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721EC3" w14:textId="6EAC5378" w:rsidR="00E252BE" w:rsidRPr="001A40E2" w:rsidRDefault="00D1718D" w:rsidP="00E252BE">
      <w:pPr>
        <w:spacing w:after="180"/>
        <w:rPr>
          <w:b/>
          <w:sz w:val="44"/>
          <w:szCs w:val="44"/>
        </w:rPr>
      </w:pPr>
      <w:r>
        <w:rPr>
          <w:b/>
          <w:sz w:val="44"/>
          <w:szCs w:val="44"/>
        </w:rPr>
        <w:t>Comparing ions</w:t>
      </w:r>
    </w:p>
    <w:p w14:paraId="58130EC8" w14:textId="6C05DC67" w:rsidR="00E252BE" w:rsidRDefault="00364CBF" w:rsidP="00E252BE">
      <w:pPr>
        <w:spacing w:after="180"/>
      </w:pPr>
      <w:r>
        <w:rPr>
          <w:noProof/>
        </w:rPr>
        <w:drawing>
          <wp:anchor distT="0" distB="0" distL="114300" distR="114300" simplePos="0" relativeHeight="251658240" behindDoc="0" locked="0" layoutInCell="1" allowOverlap="1" wp14:anchorId="735934D2" wp14:editId="6243E4C3">
            <wp:simplePos x="0" y="0"/>
            <wp:positionH relativeFrom="margin">
              <wp:align>right</wp:align>
            </wp:positionH>
            <wp:positionV relativeFrom="paragraph">
              <wp:posOffset>108585</wp:posOffset>
            </wp:positionV>
            <wp:extent cx="1539774" cy="2011680"/>
            <wp:effectExtent l="0" t="0" r="3810" b="7620"/>
            <wp:wrapSquare wrapText="bothSides"/>
            <wp:docPr id="2" name="Picture 2" descr="A picture containing indoor, sitting, table, ful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indoor, sitting, table, full&#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39774" cy="2011680"/>
                    </a:xfrm>
                    <a:prstGeom prst="rect">
                      <a:avLst/>
                    </a:prstGeom>
                  </pic:spPr>
                </pic:pic>
              </a:graphicData>
            </a:graphic>
          </wp:anchor>
        </w:drawing>
      </w:r>
    </w:p>
    <w:p w14:paraId="6E2AF6E1" w14:textId="54CC7B53" w:rsidR="00E252BE" w:rsidRDefault="00364CBF" w:rsidP="003162A9">
      <w:pPr>
        <w:spacing w:line="276" w:lineRule="auto"/>
      </w:pPr>
      <w:r>
        <w:t>Ionic compounds such as sodium chloride are formed from metal and non-metal ions.</w:t>
      </w:r>
    </w:p>
    <w:p w14:paraId="5AA46A0D" w14:textId="111BA140" w:rsidR="00364CBF" w:rsidRDefault="00364CBF" w:rsidP="003162A9">
      <w:pPr>
        <w:spacing w:line="276" w:lineRule="auto"/>
      </w:pPr>
    </w:p>
    <w:p w14:paraId="014E08FB" w14:textId="77777777" w:rsidR="00E252BE" w:rsidRDefault="00E252BE" w:rsidP="00E252BE">
      <w:pPr>
        <w:spacing w:after="240"/>
        <w:rPr>
          <w:szCs w:val="18"/>
        </w:rPr>
      </w:pPr>
    </w:p>
    <w:p w14:paraId="29BB46BF" w14:textId="37E5588D" w:rsidR="003162A9" w:rsidRDefault="003162A9" w:rsidP="00E252BE">
      <w:pPr>
        <w:spacing w:after="240"/>
        <w:rPr>
          <w:szCs w:val="18"/>
        </w:rPr>
      </w:pPr>
    </w:p>
    <w:p w14:paraId="7482D9E2" w14:textId="027A5690" w:rsidR="00364CBF" w:rsidRDefault="00364CBF" w:rsidP="00E252BE">
      <w:pPr>
        <w:spacing w:after="240"/>
        <w:rPr>
          <w:szCs w:val="18"/>
        </w:rPr>
      </w:pPr>
    </w:p>
    <w:p w14:paraId="2A578AA9" w14:textId="7B6F3FA6" w:rsidR="00364CBF" w:rsidRDefault="00364CBF" w:rsidP="00E252BE">
      <w:pPr>
        <w:spacing w:after="240"/>
        <w:rPr>
          <w:szCs w:val="18"/>
        </w:rPr>
      </w:pPr>
    </w:p>
    <w:p w14:paraId="75E9B45E" w14:textId="21B97E19" w:rsidR="00364CBF" w:rsidRDefault="00364CBF" w:rsidP="00E252BE">
      <w:pPr>
        <w:spacing w:after="240"/>
        <w:rPr>
          <w:szCs w:val="18"/>
        </w:rPr>
      </w:pPr>
    </w:p>
    <w:p w14:paraId="642759F9" w14:textId="77777777" w:rsidR="00364CBF" w:rsidRPr="00201AC2" w:rsidRDefault="00364CBF" w:rsidP="00E252BE">
      <w:pPr>
        <w:spacing w:after="240"/>
        <w:rPr>
          <w:szCs w:val="18"/>
        </w:rPr>
      </w:pPr>
    </w:p>
    <w:p w14:paraId="1095E4C2" w14:textId="364254F5" w:rsidR="00E252BE" w:rsidRPr="003162A9" w:rsidRDefault="003162A9" w:rsidP="003162A9">
      <w:pPr>
        <w:spacing w:after="120"/>
        <w:ind w:left="425" w:hanging="425"/>
        <w:rPr>
          <w:sz w:val="28"/>
          <w:szCs w:val="18"/>
          <w:lang w:val="en-US"/>
        </w:rPr>
      </w:pPr>
      <w:r w:rsidRPr="003162A9">
        <w:rPr>
          <w:b/>
          <w:sz w:val="28"/>
          <w:szCs w:val="18"/>
          <w:lang w:val="en-US"/>
        </w:rPr>
        <w:t>a</w:t>
      </w:r>
      <w:r w:rsidR="00E252BE" w:rsidRPr="003162A9">
        <w:rPr>
          <w:b/>
          <w:sz w:val="28"/>
          <w:szCs w:val="18"/>
          <w:lang w:val="en-US"/>
        </w:rPr>
        <w:t>.</w:t>
      </w:r>
      <w:r w:rsidR="00E252BE" w:rsidRPr="003162A9">
        <w:rPr>
          <w:sz w:val="28"/>
          <w:szCs w:val="18"/>
          <w:lang w:val="en-US"/>
        </w:rPr>
        <w:t xml:space="preserve">  </w:t>
      </w:r>
      <w:r w:rsidRPr="003162A9">
        <w:rPr>
          <w:sz w:val="28"/>
          <w:szCs w:val="18"/>
          <w:lang w:val="en-US"/>
        </w:rPr>
        <w:tab/>
      </w:r>
      <w:r w:rsidR="00D1718D">
        <w:rPr>
          <w:sz w:val="28"/>
          <w:szCs w:val="18"/>
          <w:lang w:val="en-US"/>
        </w:rPr>
        <w:t>Look at the following statements about the ions</w:t>
      </w:r>
    </w:p>
    <w:p w14:paraId="61759D82" w14:textId="0386C733" w:rsidR="00E252BE" w:rsidRPr="003162A9" w:rsidRDefault="00E252BE" w:rsidP="003162A9">
      <w:pPr>
        <w:spacing w:after="240"/>
        <w:ind w:left="425"/>
        <w:rPr>
          <w:i/>
        </w:rPr>
      </w:pPr>
      <w:r w:rsidRPr="003162A9">
        <w:rPr>
          <w:i/>
        </w:rPr>
        <w:t>Put a tick (</w:t>
      </w:r>
      <w:r w:rsidRPr="003162A9">
        <w:rPr>
          <w:i/>
        </w:rPr>
        <w:sym w:font="Wingdings" w:char="F0FC"/>
      </w:r>
      <w:r w:rsidRPr="003162A9">
        <w:rPr>
          <w:i/>
        </w:rPr>
        <w:t>) in t</w:t>
      </w:r>
      <w:r w:rsidR="003162A9">
        <w:rPr>
          <w:i/>
        </w:rPr>
        <w:t xml:space="preserve">he box next to the </w:t>
      </w:r>
      <w:r w:rsidR="00D1718D">
        <w:rPr>
          <w:i/>
        </w:rPr>
        <w:t>statement that you think is correct.</w:t>
      </w:r>
      <w:r>
        <w:tab/>
      </w:r>
    </w:p>
    <w:tbl>
      <w:tblPr>
        <w:tblW w:w="8789" w:type="dxa"/>
        <w:tblInd w:w="142" w:type="dxa"/>
        <w:tblLayout w:type="fixed"/>
        <w:tblLook w:val="01E0" w:firstRow="1" w:lastRow="1" w:firstColumn="1" w:lastColumn="1" w:noHBand="0" w:noVBand="0"/>
      </w:tblPr>
      <w:tblGrid>
        <w:gridCol w:w="567"/>
        <w:gridCol w:w="7655"/>
        <w:gridCol w:w="567"/>
      </w:tblGrid>
      <w:tr w:rsidR="00E252BE" w:rsidRPr="00AE07E9" w14:paraId="1E7CEBFC" w14:textId="77777777" w:rsidTr="00677EDD">
        <w:trPr>
          <w:cantSplit/>
          <w:trHeight w:hRule="exact" w:val="567"/>
        </w:trPr>
        <w:tc>
          <w:tcPr>
            <w:tcW w:w="567" w:type="dxa"/>
            <w:vAlign w:val="center"/>
          </w:tcPr>
          <w:p w14:paraId="7828812B" w14:textId="77777777" w:rsidR="00E252BE" w:rsidRPr="00AE07E9" w:rsidRDefault="00E252BE"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14:paraId="44F03739" w14:textId="7B8FD647" w:rsidR="00E252BE" w:rsidRPr="00D1718D" w:rsidRDefault="00D1718D" w:rsidP="00677EDD">
            <w:pPr>
              <w:tabs>
                <w:tab w:val="right" w:leader="dot" w:pos="8680"/>
              </w:tabs>
            </w:pPr>
            <w:r>
              <w:t>An Mg</w:t>
            </w:r>
            <w:r>
              <w:rPr>
                <w:vertAlign w:val="superscript"/>
              </w:rPr>
              <w:t>2+</w:t>
            </w:r>
            <w:r>
              <w:t xml:space="preserve"> ion </w:t>
            </w:r>
            <w:r w:rsidR="00364CBF">
              <w:t>always form</w:t>
            </w:r>
            <w:r w:rsidR="00E76B31">
              <w:t>s</w:t>
            </w:r>
            <w:r>
              <w:t xml:space="preserve"> more ionic bonds than a</w:t>
            </w:r>
            <w:r w:rsidR="007003B9">
              <w:t>n</w:t>
            </w:r>
            <w:r>
              <w:t xml:space="preserve"> Na</w:t>
            </w:r>
            <w:r>
              <w:rPr>
                <w:vertAlign w:val="superscript"/>
              </w:rPr>
              <w:t>+</w:t>
            </w:r>
            <w:r>
              <w:t xml:space="preserve"> ion.</w:t>
            </w:r>
          </w:p>
        </w:tc>
        <w:tc>
          <w:tcPr>
            <w:tcW w:w="567" w:type="dxa"/>
            <w:tcBorders>
              <w:top w:val="single" w:sz="4" w:space="0" w:color="auto"/>
              <w:left w:val="single" w:sz="4" w:space="0" w:color="auto"/>
              <w:bottom w:val="single" w:sz="4" w:space="0" w:color="auto"/>
              <w:right w:val="single" w:sz="4" w:space="0" w:color="auto"/>
            </w:tcBorders>
          </w:tcPr>
          <w:p w14:paraId="4E834F10" w14:textId="77777777" w:rsidR="00E252BE" w:rsidRPr="00AE07E9" w:rsidRDefault="00E252BE" w:rsidP="00677EDD">
            <w:pPr>
              <w:tabs>
                <w:tab w:val="right" w:leader="dot" w:pos="8680"/>
              </w:tabs>
              <w:rPr>
                <w:rFonts w:eastAsia="Times New Roman" w:cs="Times New Roman"/>
                <w:lang w:eastAsia="en-GB"/>
              </w:rPr>
            </w:pPr>
          </w:p>
        </w:tc>
      </w:tr>
      <w:tr w:rsidR="00E252BE" w:rsidRPr="00AE07E9" w14:paraId="4C6CBA46" w14:textId="77777777" w:rsidTr="00677EDD">
        <w:trPr>
          <w:cantSplit/>
          <w:trHeight w:hRule="exact" w:val="170"/>
        </w:trPr>
        <w:tc>
          <w:tcPr>
            <w:tcW w:w="567" w:type="dxa"/>
            <w:vAlign w:val="center"/>
          </w:tcPr>
          <w:p w14:paraId="3975EDDA" w14:textId="77777777" w:rsidR="00E252BE" w:rsidRPr="00AE07E9" w:rsidRDefault="00E252BE"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14:paraId="7C328CB9" w14:textId="77777777" w:rsidR="00E252BE" w:rsidRPr="00AE07E9" w:rsidRDefault="00E252BE"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3A4D8ED1" w14:textId="77777777" w:rsidR="00E252BE" w:rsidRPr="00AE07E9" w:rsidRDefault="00E252BE" w:rsidP="00677EDD">
            <w:pPr>
              <w:tabs>
                <w:tab w:val="right" w:leader="dot" w:pos="8680"/>
              </w:tabs>
              <w:rPr>
                <w:rFonts w:eastAsia="Times New Roman" w:cs="Times New Roman"/>
                <w:lang w:eastAsia="en-GB"/>
              </w:rPr>
            </w:pPr>
          </w:p>
        </w:tc>
      </w:tr>
      <w:tr w:rsidR="00E252BE" w:rsidRPr="00AE07E9" w14:paraId="2AC051E5" w14:textId="77777777" w:rsidTr="00677EDD">
        <w:trPr>
          <w:cantSplit/>
          <w:trHeight w:hRule="exact" w:val="567"/>
        </w:trPr>
        <w:tc>
          <w:tcPr>
            <w:tcW w:w="567" w:type="dxa"/>
            <w:vAlign w:val="center"/>
          </w:tcPr>
          <w:p w14:paraId="0232DAD0" w14:textId="77777777" w:rsidR="00E252BE" w:rsidRPr="00AE07E9" w:rsidRDefault="00E252BE"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14:paraId="740106B2" w14:textId="581C5734" w:rsidR="00E252BE" w:rsidRPr="00532016" w:rsidRDefault="00532016" w:rsidP="00677EDD">
            <w:pPr>
              <w:tabs>
                <w:tab w:val="right" w:leader="dot" w:pos="8680"/>
              </w:tabs>
            </w:pPr>
            <w:r>
              <w:t>An Mg</w:t>
            </w:r>
            <w:r>
              <w:rPr>
                <w:vertAlign w:val="superscript"/>
              </w:rPr>
              <w:t>2+</w:t>
            </w:r>
            <w:r>
              <w:t xml:space="preserve"> ion and a</w:t>
            </w:r>
            <w:r w:rsidR="00E76B31">
              <w:t>n</w:t>
            </w:r>
            <w:r>
              <w:t xml:space="preserve"> Na</w:t>
            </w:r>
            <w:r>
              <w:rPr>
                <w:vertAlign w:val="superscript"/>
              </w:rPr>
              <w:t>+</w:t>
            </w:r>
            <w:r>
              <w:t xml:space="preserve"> ion can form the same number of ionic bonds.</w:t>
            </w:r>
          </w:p>
        </w:tc>
        <w:tc>
          <w:tcPr>
            <w:tcW w:w="567" w:type="dxa"/>
            <w:tcBorders>
              <w:top w:val="single" w:sz="4" w:space="0" w:color="auto"/>
              <w:left w:val="single" w:sz="4" w:space="0" w:color="auto"/>
              <w:bottom w:val="single" w:sz="4" w:space="0" w:color="auto"/>
              <w:right w:val="single" w:sz="4" w:space="0" w:color="auto"/>
            </w:tcBorders>
          </w:tcPr>
          <w:p w14:paraId="666AD027" w14:textId="77777777" w:rsidR="00E252BE" w:rsidRPr="00AE07E9" w:rsidRDefault="00E252BE" w:rsidP="00677EDD">
            <w:pPr>
              <w:tabs>
                <w:tab w:val="right" w:leader="dot" w:pos="8680"/>
              </w:tabs>
              <w:rPr>
                <w:rFonts w:eastAsia="Times New Roman" w:cs="Times New Roman"/>
                <w:lang w:eastAsia="en-GB"/>
              </w:rPr>
            </w:pPr>
          </w:p>
        </w:tc>
      </w:tr>
    </w:tbl>
    <w:p w14:paraId="1690D03E" w14:textId="77777777" w:rsidR="00E252BE" w:rsidRDefault="00E252BE" w:rsidP="00E252BE">
      <w:pPr>
        <w:spacing w:after="360"/>
        <w:rPr>
          <w:szCs w:val="18"/>
          <w:lang w:val="en-US"/>
        </w:rPr>
      </w:pPr>
    </w:p>
    <w:p w14:paraId="4C918528" w14:textId="06C59450" w:rsidR="00E252BE" w:rsidRPr="003162A9" w:rsidRDefault="003162A9" w:rsidP="003162A9">
      <w:pPr>
        <w:spacing w:after="120"/>
        <w:ind w:left="425" w:hanging="425"/>
        <w:rPr>
          <w:sz w:val="28"/>
        </w:rPr>
      </w:pPr>
      <w:r w:rsidRPr="003162A9">
        <w:rPr>
          <w:b/>
          <w:sz w:val="28"/>
          <w:szCs w:val="18"/>
          <w:lang w:val="en-US"/>
        </w:rPr>
        <w:t>b</w:t>
      </w:r>
      <w:r w:rsidR="00E252BE" w:rsidRPr="003162A9">
        <w:rPr>
          <w:b/>
          <w:sz w:val="28"/>
          <w:szCs w:val="18"/>
          <w:lang w:val="en-US"/>
        </w:rPr>
        <w:t>.</w:t>
      </w:r>
      <w:r w:rsidR="00E252BE" w:rsidRPr="003162A9">
        <w:rPr>
          <w:sz w:val="28"/>
          <w:szCs w:val="18"/>
          <w:lang w:val="en-US"/>
        </w:rPr>
        <w:t xml:space="preserve">  </w:t>
      </w:r>
      <w:r w:rsidRPr="003162A9">
        <w:rPr>
          <w:sz w:val="28"/>
          <w:szCs w:val="18"/>
          <w:lang w:val="en-US"/>
        </w:rPr>
        <w:tab/>
      </w:r>
      <w:r w:rsidR="00D1718D">
        <w:rPr>
          <w:sz w:val="28"/>
        </w:rPr>
        <w:t>Look at the following explanations.</w:t>
      </w:r>
    </w:p>
    <w:p w14:paraId="05AE36F0" w14:textId="12FEC5C6" w:rsidR="00E252BE" w:rsidRPr="003162A9" w:rsidRDefault="00E252BE" w:rsidP="003162A9">
      <w:pPr>
        <w:spacing w:after="240"/>
        <w:ind w:left="425"/>
        <w:rPr>
          <w:i/>
          <w:szCs w:val="18"/>
        </w:rPr>
      </w:pPr>
      <w:r w:rsidRPr="003162A9">
        <w:rPr>
          <w:i/>
        </w:rPr>
        <w:t>Put a tick (</w:t>
      </w:r>
      <w:r w:rsidRPr="003162A9">
        <w:rPr>
          <w:i/>
        </w:rPr>
        <w:sym w:font="Wingdings" w:char="F0FC"/>
      </w:r>
      <w:r w:rsidRPr="003162A9">
        <w:rPr>
          <w:i/>
        </w:rPr>
        <w:t xml:space="preserve">) in the box next </w:t>
      </w:r>
      <w:r w:rsidR="00D1718D">
        <w:rPr>
          <w:i/>
        </w:rPr>
        <w:t xml:space="preserve">every explanation that you think </w:t>
      </w:r>
      <w:r w:rsidR="00A80435">
        <w:rPr>
          <w:i/>
        </w:rPr>
        <w:t>helps to explain your answer to part a.</w:t>
      </w:r>
    </w:p>
    <w:tbl>
      <w:tblPr>
        <w:tblW w:w="8789" w:type="dxa"/>
        <w:tblInd w:w="142" w:type="dxa"/>
        <w:tblLayout w:type="fixed"/>
        <w:tblLook w:val="01E0" w:firstRow="1" w:lastRow="1" w:firstColumn="1" w:lastColumn="1" w:noHBand="0" w:noVBand="0"/>
      </w:tblPr>
      <w:tblGrid>
        <w:gridCol w:w="567"/>
        <w:gridCol w:w="7655"/>
        <w:gridCol w:w="567"/>
      </w:tblGrid>
      <w:tr w:rsidR="00E252BE" w:rsidRPr="00AE07E9" w14:paraId="4941940B" w14:textId="77777777" w:rsidTr="00677EDD">
        <w:trPr>
          <w:cantSplit/>
          <w:trHeight w:hRule="exact" w:val="567"/>
        </w:trPr>
        <w:tc>
          <w:tcPr>
            <w:tcW w:w="567" w:type="dxa"/>
            <w:vAlign w:val="center"/>
          </w:tcPr>
          <w:p w14:paraId="077E3BC8" w14:textId="77777777" w:rsidR="00E252BE" w:rsidRPr="00AE07E9" w:rsidRDefault="00E252BE"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14:paraId="10C809AD" w14:textId="2EC6A5A4" w:rsidR="00E252BE" w:rsidRPr="009F3146" w:rsidRDefault="003C14A0" w:rsidP="00677EDD">
            <w:pPr>
              <w:tabs>
                <w:tab w:val="right" w:leader="dot" w:pos="8680"/>
              </w:tabs>
            </w:pPr>
            <w:r>
              <w:t>Ionic bonds only form where an electron is transferred.</w:t>
            </w:r>
          </w:p>
        </w:tc>
        <w:tc>
          <w:tcPr>
            <w:tcW w:w="567" w:type="dxa"/>
            <w:tcBorders>
              <w:top w:val="single" w:sz="4" w:space="0" w:color="auto"/>
              <w:left w:val="single" w:sz="4" w:space="0" w:color="auto"/>
              <w:bottom w:val="single" w:sz="4" w:space="0" w:color="auto"/>
              <w:right w:val="single" w:sz="4" w:space="0" w:color="auto"/>
            </w:tcBorders>
          </w:tcPr>
          <w:p w14:paraId="6527F728" w14:textId="77777777" w:rsidR="00E252BE" w:rsidRPr="00AE07E9" w:rsidRDefault="00E252BE" w:rsidP="00677EDD">
            <w:pPr>
              <w:tabs>
                <w:tab w:val="right" w:leader="dot" w:pos="8680"/>
              </w:tabs>
              <w:rPr>
                <w:rFonts w:eastAsia="Times New Roman" w:cs="Times New Roman"/>
                <w:lang w:eastAsia="en-GB"/>
              </w:rPr>
            </w:pPr>
          </w:p>
        </w:tc>
      </w:tr>
      <w:tr w:rsidR="00E252BE" w:rsidRPr="00AE07E9" w14:paraId="10362A66" w14:textId="77777777" w:rsidTr="00677EDD">
        <w:trPr>
          <w:cantSplit/>
          <w:trHeight w:hRule="exact" w:val="170"/>
        </w:trPr>
        <w:tc>
          <w:tcPr>
            <w:tcW w:w="567" w:type="dxa"/>
            <w:vAlign w:val="center"/>
          </w:tcPr>
          <w:p w14:paraId="73D95404" w14:textId="77777777" w:rsidR="00E252BE" w:rsidRPr="00AE07E9" w:rsidRDefault="00E252BE"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14:paraId="73791E7A" w14:textId="77777777" w:rsidR="00E252BE" w:rsidRPr="00AE07E9" w:rsidRDefault="00E252BE"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0893266F" w14:textId="77777777" w:rsidR="00E252BE" w:rsidRPr="00AE07E9" w:rsidRDefault="00E252BE" w:rsidP="00677EDD">
            <w:pPr>
              <w:tabs>
                <w:tab w:val="right" w:leader="dot" w:pos="8680"/>
              </w:tabs>
              <w:rPr>
                <w:rFonts w:eastAsia="Times New Roman" w:cs="Times New Roman"/>
                <w:lang w:eastAsia="en-GB"/>
              </w:rPr>
            </w:pPr>
          </w:p>
        </w:tc>
      </w:tr>
      <w:tr w:rsidR="00E252BE" w:rsidRPr="00AE07E9" w14:paraId="04590C89" w14:textId="77777777" w:rsidTr="00677EDD">
        <w:trPr>
          <w:cantSplit/>
          <w:trHeight w:hRule="exact" w:val="567"/>
        </w:trPr>
        <w:tc>
          <w:tcPr>
            <w:tcW w:w="567" w:type="dxa"/>
            <w:vAlign w:val="center"/>
          </w:tcPr>
          <w:p w14:paraId="090535C4" w14:textId="77777777" w:rsidR="00E252BE" w:rsidRPr="00AE07E9" w:rsidRDefault="00E252BE"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14:paraId="27EC6836" w14:textId="15CD3FB3" w:rsidR="00E252BE" w:rsidRPr="009F3146" w:rsidRDefault="003C14A0" w:rsidP="00677EDD">
            <w:pPr>
              <w:tabs>
                <w:tab w:val="right" w:leader="dot" w:pos="8680"/>
              </w:tabs>
            </w:pPr>
            <w:r>
              <w:t>The number of ionic bonds depends upon the arrangement of ions in the lattice.</w:t>
            </w:r>
          </w:p>
        </w:tc>
        <w:tc>
          <w:tcPr>
            <w:tcW w:w="567" w:type="dxa"/>
            <w:tcBorders>
              <w:top w:val="single" w:sz="4" w:space="0" w:color="auto"/>
              <w:left w:val="single" w:sz="4" w:space="0" w:color="auto"/>
              <w:bottom w:val="single" w:sz="4" w:space="0" w:color="auto"/>
              <w:right w:val="single" w:sz="4" w:space="0" w:color="auto"/>
            </w:tcBorders>
          </w:tcPr>
          <w:p w14:paraId="3366A873" w14:textId="77777777" w:rsidR="00E252BE" w:rsidRPr="00AE07E9" w:rsidRDefault="00E252BE" w:rsidP="00677EDD">
            <w:pPr>
              <w:tabs>
                <w:tab w:val="right" w:leader="dot" w:pos="8680"/>
              </w:tabs>
              <w:rPr>
                <w:rFonts w:eastAsia="Times New Roman" w:cs="Times New Roman"/>
                <w:lang w:eastAsia="en-GB"/>
              </w:rPr>
            </w:pPr>
          </w:p>
        </w:tc>
      </w:tr>
      <w:tr w:rsidR="00E252BE" w:rsidRPr="00AE07E9" w14:paraId="73803E8F" w14:textId="77777777" w:rsidTr="00677EDD">
        <w:trPr>
          <w:cantSplit/>
          <w:trHeight w:hRule="exact" w:val="170"/>
        </w:trPr>
        <w:tc>
          <w:tcPr>
            <w:tcW w:w="567" w:type="dxa"/>
            <w:vAlign w:val="center"/>
          </w:tcPr>
          <w:p w14:paraId="6742A58E" w14:textId="77777777" w:rsidR="00E252BE" w:rsidRPr="00AE07E9" w:rsidRDefault="00E252BE" w:rsidP="00677EDD">
            <w:pPr>
              <w:tabs>
                <w:tab w:val="right" w:leader="dot" w:pos="8680"/>
              </w:tabs>
              <w:jc w:val="center"/>
              <w:rPr>
                <w:rFonts w:eastAsia="Times New Roman" w:cs="Times New Roman"/>
                <w:b/>
                <w:lang w:eastAsia="en-GB"/>
              </w:rPr>
            </w:pPr>
          </w:p>
        </w:tc>
        <w:tc>
          <w:tcPr>
            <w:tcW w:w="7655" w:type="dxa"/>
          </w:tcPr>
          <w:p w14:paraId="02D624DD" w14:textId="77777777" w:rsidR="00E252BE" w:rsidRPr="00AE07E9" w:rsidRDefault="00E252BE"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6C50D174" w14:textId="77777777" w:rsidR="00E252BE" w:rsidRPr="00AE07E9" w:rsidRDefault="00E252BE" w:rsidP="00677EDD">
            <w:pPr>
              <w:tabs>
                <w:tab w:val="right" w:leader="dot" w:pos="8680"/>
              </w:tabs>
              <w:rPr>
                <w:rFonts w:eastAsia="Times New Roman" w:cs="Times New Roman"/>
                <w:lang w:eastAsia="en-GB"/>
              </w:rPr>
            </w:pPr>
          </w:p>
        </w:tc>
      </w:tr>
      <w:tr w:rsidR="00E252BE" w:rsidRPr="00AE07E9" w14:paraId="790FA306" w14:textId="77777777" w:rsidTr="00677EDD">
        <w:trPr>
          <w:cantSplit/>
          <w:trHeight w:hRule="exact" w:val="567"/>
        </w:trPr>
        <w:tc>
          <w:tcPr>
            <w:tcW w:w="567" w:type="dxa"/>
            <w:vAlign w:val="center"/>
          </w:tcPr>
          <w:p w14:paraId="19ECE89D" w14:textId="77777777" w:rsidR="00E252BE" w:rsidRPr="00AE07E9" w:rsidRDefault="00E252BE"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14:paraId="30A4A1D5" w14:textId="35C5FA1B" w:rsidR="00E252BE" w:rsidRPr="009F3146" w:rsidRDefault="007003B9" w:rsidP="00677EDD">
            <w:pPr>
              <w:tabs>
                <w:tab w:val="right" w:leader="dot" w:pos="8680"/>
              </w:tabs>
            </w:pPr>
            <w:r>
              <w:t>The magnesium ion has a high</w:t>
            </w:r>
            <w:r w:rsidR="00364CBF">
              <w:t>er</w:t>
            </w:r>
            <w:r>
              <w:t xml:space="preserve"> charge than the sodium ion.</w:t>
            </w:r>
          </w:p>
        </w:tc>
        <w:tc>
          <w:tcPr>
            <w:tcW w:w="567" w:type="dxa"/>
            <w:tcBorders>
              <w:top w:val="single" w:sz="4" w:space="0" w:color="auto"/>
              <w:left w:val="single" w:sz="4" w:space="0" w:color="auto"/>
              <w:bottom w:val="single" w:sz="4" w:space="0" w:color="auto"/>
              <w:right w:val="single" w:sz="4" w:space="0" w:color="auto"/>
            </w:tcBorders>
          </w:tcPr>
          <w:p w14:paraId="36E13734" w14:textId="77777777" w:rsidR="00E252BE" w:rsidRPr="00AE07E9" w:rsidRDefault="00E252BE" w:rsidP="00677EDD">
            <w:pPr>
              <w:tabs>
                <w:tab w:val="right" w:leader="dot" w:pos="8680"/>
              </w:tabs>
              <w:rPr>
                <w:rFonts w:eastAsia="Times New Roman" w:cs="Times New Roman"/>
                <w:lang w:eastAsia="en-GB"/>
              </w:rPr>
            </w:pPr>
          </w:p>
        </w:tc>
      </w:tr>
      <w:tr w:rsidR="00E252BE" w:rsidRPr="00AE07E9" w14:paraId="1C6BCB63" w14:textId="77777777" w:rsidTr="00677EDD">
        <w:trPr>
          <w:cantSplit/>
          <w:trHeight w:hRule="exact" w:val="170"/>
        </w:trPr>
        <w:tc>
          <w:tcPr>
            <w:tcW w:w="567" w:type="dxa"/>
            <w:vAlign w:val="center"/>
          </w:tcPr>
          <w:p w14:paraId="67EE14EA" w14:textId="77777777" w:rsidR="00E252BE" w:rsidRPr="00AE07E9" w:rsidRDefault="00E252BE" w:rsidP="00677EDD">
            <w:pPr>
              <w:tabs>
                <w:tab w:val="right" w:leader="dot" w:pos="8680"/>
              </w:tabs>
              <w:jc w:val="center"/>
              <w:rPr>
                <w:rFonts w:eastAsia="Times New Roman" w:cs="Times New Roman"/>
                <w:b/>
                <w:lang w:eastAsia="en-GB"/>
              </w:rPr>
            </w:pPr>
          </w:p>
        </w:tc>
        <w:tc>
          <w:tcPr>
            <w:tcW w:w="7655" w:type="dxa"/>
          </w:tcPr>
          <w:p w14:paraId="33A5390A" w14:textId="77777777" w:rsidR="00E252BE" w:rsidRPr="00AE07E9" w:rsidRDefault="00E252BE"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6489FAEA" w14:textId="77777777" w:rsidR="00E252BE" w:rsidRPr="00AE07E9" w:rsidRDefault="00E252BE" w:rsidP="00677EDD">
            <w:pPr>
              <w:tabs>
                <w:tab w:val="right" w:leader="dot" w:pos="8680"/>
              </w:tabs>
              <w:rPr>
                <w:rFonts w:eastAsia="Times New Roman" w:cs="Times New Roman"/>
                <w:lang w:eastAsia="en-GB"/>
              </w:rPr>
            </w:pPr>
          </w:p>
        </w:tc>
      </w:tr>
      <w:tr w:rsidR="00E252BE" w:rsidRPr="00AE07E9" w14:paraId="12CAE051" w14:textId="77777777" w:rsidTr="00677EDD">
        <w:trPr>
          <w:cantSplit/>
          <w:trHeight w:hRule="exact" w:val="567"/>
        </w:trPr>
        <w:tc>
          <w:tcPr>
            <w:tcW w:w="567" w:type="dxa"/>
            <w:vAlign w:val="center"/>
          </w:tcPr>
          <w:p w14:paraId="6E66496A" w14:textId="77777777" w:rsidR="00E252BE" w:rsidRPr="00AE07E9" w:rsidRDefault="00E252BE" w:rsidP="00677ED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14:paraId="651B470A" w14:textId="459611A9" w:rsidR="00E252BE" w:rsidRPr="007003B9" w:rsidRDefault="007003B9" w:rsidP="00677EDD">
            <w:pPr>
              <w:tabs>
                <w:tab w:val="right" w:leader="dot" w:pos="8680"/>
              </w:tabs>
            </w:pPr>
            <w:r>
              <w:t>More electrons are transferred to form an Mg</w:t>
            </w:r>
            <w:r>
              <w:rPr>
                <w:vertAlign w:val="superscript"/>
              </w:rPr>
              <w:t>2+</w:t>
            </w:r>
            <w:r>
              <w:t xml:space="preserve"> ion than an Na</w:t>
            </w:r>
            <w:r>
              <w:rPr>
                <w:vertAlign w:val="superscript"/>
              </w:rPr>
              <w:t>+</w:t>
            </w:r>
            <w:r>
              <w:t xml:space="preserve"> ion. </w:t>
            </w:r>
          </w:p>
        </w:tc>
        <w:tc>
          <w:tcPr>
            <w:tcW w:w="567" w:type="dxa"/>
            <w:tcBorders>
              <w:top w:val="single" w:sz="4" w:space="0" w:color="auto"/>
              <w:left w:val="single" w:sz="4" w:space="0" w:color="auto"/>
              <w:bottom w:val="single" w:sz="4" w:space="0" w:color="auto"/>
              <w:right w:val="single" w:sz="4" w:space="0" w:color="auto"/>
            </w:tcBorders>
          </w:tcPr>
          <w:p w14:paraId="62813B40" w14:textId="77777777" w:rsidR="00E252BE" w:rsidRPr="00AE07E9" w:rsidRDefault="00E252BE" w:rsidP="00677EDD">
            <w:pPr>
              <w:tabs>
                <w:tab w:val="right" w:leader="dot" w:pos="8680"/>
              </w:tabs>
              <w:rPr>
                <w:rFonts w:eastAsia="Times New Roman" w:cs="Times New Roman"/>
                <w:lang w:eastAsia="en-GB"/>
              </w:rPr>
            </w:pPr>
          </w:p>
        </w:tc>
      </w:tr>
    </w:tbl>
    <w:p w14:paraId="0C0C43A5" w14:textId="77777777" w:rsidR="00201AC2" w:rsidRPr="00201AC2" w:rsidRDefault="00201AC2" w:rsidP="006F3279">
      <w:pPr>
        <w:spacing w:after="240"/>
        <w:rPr>
          <w:szCs w:val="18"/>
        </w:rPr>
      </w:pPr>
    </w:p>
    <w:p w14:paraId="4D8BB79B" w14:textId="77777777" w:rsidR="00201AC2" w:rsidRPr="00201AC2" w:rsidRDefault="00201AC2" w:rsidP="006F3279">
      <w:pPr>
        <w:spacing w:after="240"/>
        <w:rPr>
          <w:szCs w:val="18"/>
        </w:rPr>
      </w:pPr>
    </w:p>
    <w:p w14:paraId="040F84A9" w14:textId="77777777"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14:paraId="62610895" w14:textId="2F67DCC7"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7003B9">
        <w:rPr>
          <w:i/>
          <w:sz w:val="18"/>
          <w:szCs w:val="18"/>
        </w:rPr>
        <w:t>CPS: Particles and struct</w:t>
      </w:r>
      <w:r w:rsidR="00141EB2">
        <w:rPr>
          <w:i/>
          <w:sz w:val="18"/>
          <w:szCs w:val="18"/>
        </w:rPr>
        <w:t>u</w:t>
      </w:r>
      <w:r w:rsidR="007003B9">
        <w:rPr>
          <w:i/>
          <w:sz w:val="18"/>
          <w:szCs w:val="18"/>
        </w:rPr>
        <w:t>re</w:t>
      </w:r>
      <w:r w:rsidR="0007651D">
        <w:rPr>
          <w:i/>
          <w:sz w:val="18"/>
          <w:szCs w:val="18"/>
        </w:rPr>
        <w:t xml:space="preserve"> &gt; Topic </w:t>
      </w:r>
      <w:r w:rsidR="007003B9">
        <w:rPr>
          <w:i/>
          <w:sz w:val="18"/>
          <w:szCs w:val="18"/>
        </w:rPr>
        <w:t>CPS8: Ionic bonding</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364CBF">
        <w:rPr>
          <w:i/>
          <w:sz w:val="18"/>
          <w:szCs w:val="18"/>
        </w:rPr>
        <w:t>CPS8.1: Ionic lattice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08E6DAF5" w14:textId="77777777" w:rsidTr="00323334">
        <w:tc>
          <w:tcPr>
            <w:tcW w:w="12021" w:type="dxa"/>
            <w:shd w:val="clear" w:color="auto" w:fill="FABF8F" w:themeFill="accent6" w:themeFillTint="99"/>
          </w:tcPr>
          <w:p w14:paraId="3F931704"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14:paraId="66CACC48" w14:textId="77777777" w:rsidTr="00323334">
        <w:tc>
          <w:tcPr>
            <w:tcW w:w="12021" w:type="dxa"/>
            <w:shd w:val="clear" w:color="auto" w:fill="FBD4B4" w:themeFill="accent6" w:themeFillTint="66"/>
          </w:tcPr>
          <w:p w14:paraId="1B6AAF10" w14:textId="5D92D6A3" w:rsidR="006F3279" w:rsidRPr="00CA4B46" w:rsidRDefault="00364CBF" w:rsidP="006F3279">
            <w:pPr>
              <w:spacing w:after="60"/>
              <w:ind w:left="1304"/>
              <w:rPr>
                <w:b/>
                <w:sz w:val="40"/>
                <w:szCs w:val="40"/>
              </w:rPr>
            </w:pPr>
            <w:r>
              <w:rPr>
                <w:b/>
                <w:sz w:val="40"/>
                <w:szCs w:val="40"/>
              </w:rPr>
              <w:t>Comparing ions</w:t>
            </w:r>
          </w:p>
        </w:tc>
      </w:tr>
    </w:tbl>
    <w:p w14:paraId="0D0BCD56" w14:textId="77777777" w:rsidR="006F3279" w:rsidRDefault="006F3279" w:rsidP="00E172C6">
      <w:pPr>
        <w:spacing w:after="180"/>
        <w:rPr>
          <w:b/>
        </w:rPr>
      </w:pPr>
    </w:p>
    <w:p w14:paraId="18D1144B" w14:textId="77777777" w:rsidR="00402E34" w:rsidRPr="00402E34" w:rsidRDefault="00402E34" w:rsidP="00E172C6">
      <w:pPr>
        <w:spacing w:after="180"/>
        <w:rPr>
          <w:b/>
          <w:color w:val="E36C0A" w:themeColor="accent6" w:themeShade="BF"/>
        </w:rPr>
      </w:pPr>
      <w:r w:rsidRPr="00402E34">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14:paraId="04616691" w14:textId="77777777" w:rsidTr="003F16F9">
        <w:trPr>
          <w:trHeight w:val="340"/>
        </w:trPr>
        <w:tc>
          <w:tcPr>
            <w:tcW w:w="2196" w:type="dxa"/>
          </w:tcPr>
          <w:p w14:paraId="28042FA1" w14:textId="77777777" w:rsidR="00FA5B3A" w:rsidRDefault="00FA5B3A" w:rsidP="00FA5B3A">
            <w:pPr>
              <w:spacing w:before="60" w:after="60"/>
            </w:pPr>
            <w:r>
              <w:t>Learning focus:</w:t>
            </w:r>
          </w:p>
        </w:tc>
        <w:tc>
          <w:tcPr>
            <w:tcW w:w="6820" w:type="dxa"/>
          </w:tcPr>
          <w:p w14:paraId="43A3F7AC" w14:textId="419A9BD2" w:rsidR="00FA5B3A" w:rsidRDefault="00364CBF" w:rsidP="00FA5B3A">
            <w:pPr>
              <w:spacing w:before="60" w:after="60"/>
            </w:pPr>
            <w:r>
              <w:t>Ionic bonding occurs due to the electrostatic attraction between oppositely charged ions in an ionic lattice.</w:t>
            </w:r>
          </w:p>
        </w:tc>
      </w:tr>
      <w:tr w:rsidR="00FA5B3A" w14:paraId="138CDAA4" w14:textId="77777777" w:rsidTr="003F16F9">
        <w:trPr>
          <w:trHeight w:val="340"/>
        </w:trPr>
        <w:tc>
          <w:tcPr>
            <w:tcW w:w="2196" w:type="dxa"/>
          </w:tcPr>
          <w:p w14:paraId="27A87D6D" w14:textId="77777777" w:rsidR="00FA5B3A" w:rsidRDefault="00FA5B3A" w:rsidP="00FA5B3A">
            <w:pPr>
              <w:spacing w:before="60" w:after="60"/>
            </w:pPr>
            <w:r>
              <w:t>Observable learning outcome:</w:t>
            </w:r>
          </w:p>
        </w:tc>
        <w:tc>
          <w:tcPr>
            <w:tcW w:w="6820" w:type="dxa"/>
          </w:tcPr>
          <w:p w14:paraId="05E093A5" w14:textId="4AC9AD49" w:rsidR="00FA5B3A" w:rsidRPr="00A50C9C" w:rsidRDefault="00364CBF" w:rsidP="00FA5B3A">
            <w:pPr>
              <w:spacing w:before="60" w:after="60"/>
              <w:rPr>
                <w:b/>
              </w:rPr>
            </w:pPr>
            <w:r>
              <w:t>Recognise that the number of ionic bonds formed by an ion is determined by the arrangement of ions in the lattice.</w:t>
            </w:r>
          </w:p>
        </w:tc>
      </w:tr>
      <w:tr w:rsidR="00FA5B3A" w14:paraId="67CFFA84" w14:textId="77777777" w:rsidTr="003F16F9">
        <w:trPr>
          <w:trHeight w:val="340"/>
        </w:trPr>
        <w:tc>
          <w:tcPr>
            <w:tcW w:w="2196" w:type="dxa"/>
          </w:tcPr>
          <w:p w14:paraId="1DAC73D0" w14:textId="77777777" w:rsidR="00FA5B3A" w:rsidRDefault="007F5D5D" w:rsidP="00FA5B3A">
            <w:pPr>
              <w:spacing w:before="60" w:after="60"/>
            </w:pPr>
            <w:r>
              <w:t>Question</w:t>
            </w:r>
            <w:r w:rsidR="00FA5B3A">
              <w:t xml:space="preserve"> type:</w:t>
            </w:r>
          </w:p>
        </w:tc>
        <w:tc>
          <w:tcPr>
            <w:tcW w:w="6820" w:type="dxa"/>
          </w:tcPr>
          <w:p w14:paraId="7BE3A8CF" w14:textId="77777777" w:rsidR="00FA5B3A" w:rsidRDefault="003162A9" w:rsidP="00FA5B3A">
            <w:pPr>
              <w:spacing w:before="60" w:after="60"/>
            </w:pPr>
            <w:r>
              <w:t>T</w:t>
            </w:r>
            <w:r w:rsidR="00E252BE" w:rsidRPr="00535269">
              <w:t>wo-tier multiple</w:t>
            </w:r>
            <w:r w:rsidR="00E252BE">
              <w:t xml:space="preserve"> choice</w:t>
            </w:r>
          </w:p>
        </w:tc>
      </w:tr>
      <w:tr w:rsidR="00FA5B3A" w14:paraId="76C26D67" w14:textId="77777777" w:rsidTr="003F16F9">
        <w:trPr>
          <w:trHeight w:val="340"/>
        </w:trPr>
        <w:tc>
          <w:tcPr>
            <w:tcW w:w="2196" w:type="dxa"/>
          </w:tcPr>
          <w:p w14:paraId="30CA9AC2" w14:textId="77777777" w:rsidR="00FA5B3A" w:rsidRDefault="00FA5B3A" w:rsidP="00FA5B3A">
            <w:pPr>
              <w:spacing w:before="60" w:after="60"/>
            </w:pPr>
            <w:r>
              <w:t>Key words:</w:t>
            </w:r>
          </w:p>
        </w:tc>
        <w:tc>
          <w:tcPr>
            <w:tcW w:w="6820" w:type="dxa"/>
            <w:tcBorders>
              <w:bottom w:val="dotted" w:sz="4" w:space="0" w:color="auto"/>
            </w:tcBorders>
          </w:tcPr>
          <w:p w14:paraId="679FC12B" w14:textId="556D21B6" w:rsidR="00FA5B3A" w:rsidRDefault="00706D93" w:rsidP="00FA5B3A">
            <w:pPr>
              <w:spacing w:before="60" w:after="60"/>
            </w:pPr>
            <w:r>
              <w:t>Ion, bond charge, lattice</w:t>
            </w:r>
          </w:p>
        </w:tc>
      </w:tr>
    </w:tbl>
    <w:p w14:paraId="1BEC0002" w14:textId="77777777" w:rsidR="00E172C6" w:rsidRDefault="00E172C6" w:rsidP="00E172C6">
      <w:pPr>
        <w:spacing w:after="180"/>
      </w:pPr>
    </w:p>
    <w:p w14:paraId="6DBA87B7" w14:textId="77777777" w:rsidR="00F72ECC" w:rsidRDefault="00F72ECC" w:rsidP="00F72ECC"/>
    <w:p w14:paraId="27F55C43"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4968287D" w14:textId="2D0C4F19" w:rsidR="00B4649C" w:rsidRDefault="00B4649C" w:rsidP="0050055B">
      <w:pPr>
        <w:spacing w:after="180"/>
      </w:pPr>
      <w:bookmarkStart w:id="0" w:name="_Hlk57899768"/>
      <w:r>
        <w:t xml:space="preserve">In their chapter on bonding Taber and Coll </w:t>
      </w:r>
      <w:r>
        <w:fldChar w:fldCharType="begin"/>
      </w:r>
      <w:r>
        <w:instrText xml:space="preserve"> ADDIN EN.CITE &lt;EndNote&gt;&lt;Cite ExcludeAuth="1"&gt;&lt;Author&gt;Taber&lt;/Author&gt;&lt;Year&gt;2002&lt;/Year&gt;&lt;IDText&gt;Chemical Education: Towards Research-based Practice&lt;/IDText&gt;&lt;DisplayText&gt;(2002)&lt;/DisplayText&gt;&lt;record&gt;&lt;contributors&gt;&lt;tertiary-authors&gt;&lt;author&gt;Cobern, William W.&lt;/author&gt;&lt;/tertiary-authors&gt;&lt;/contributors&gt;&lt;titles&gt;&lt;title&gt;Chemical Education: Towards Research-based Practice&lt;/title&gt;&lt;secondary-title&gt;Chemical Education: Towards Research-based Practice&lt;/secondary-title&gt;&lt;tertiary-title&gt;Science and Technology Education Library&lt;/tertiary-title&gt;&lt;/titles&gt;&lt;contributors&gt;&lt;authors&gt;&lt;author&gt;Taber, Keith S.&lt;/author&gt;&lt;author&gt;Coll, Richard K.&lt;/author&gt;&lt;/authors&gt;&lt;/contributors&gt;&lt;section&gt;Chapter 10 Bonding&lt;/section&gt;&lt;added-date format="utc"&gt;1599223787&lt;/added-date&gt;&lt;pub-location&gt;Dortrecht&lt;/pub-location&gt;&lt;ref-type name="Book Section"&gt;5&lt;/ref-type&gt;&lt;dates&gt;&lt;year&gt;2002&lt;/year&gt;&lt;/dates&gt;&lt;rec-number&gt;131&lt;/rec-number&gt;&lt;publisher&gt;Kluwer Academic Publishers&lt;/publisher&gt;&lt;last-updated-date format="utc"&gt;1599224146&lt;/last-updated-date&gt;&lt;contributors&gt;&lt;secondary-authors&gt;&lt;author&gt;Gilbert, John K.&lt;/author&gt;&lt;author&gt;DeJong, Onno&lt;/author&gt;&lt;author&gt;Justi, Rosaria&lt;/author&gt;&lt;author&gt;Treagst, David F.&lt;/author&gt;&lt;author&gt;Van Driel, Jan H.&lt;/author&gt;&lt;/secondary-authors&gt;&lt;/contributors&gt;&lt;/record&gt;&lt;/Cite&gt;&lt;/EndNote&gt;</w:instrText>
      </w:r>
      <w:r>
        <w:fldChar w:fldCharType="separate"/>
      </w:r>
      <w:r>
        <w:rPr>
          <w:noProof/>
        </w:rPr>
        <w:t>(2002)</w:t>
      </w:r>
      <w:r>
        <w:fldChar w:fldCharType="end"/>
      </w:r>
      <w:r>
        <w:t xml:space="preserve"> cite </w:t>
      </w:r>
      <w:r w:rsidRPr="00A44B82">
        <w:t>research by John Oversby</w:t>
      </w:r>
      <w:r w:rsidR="00706D93" w:rsidRPr="00A44B82">
        <w:t xml:space="preserve"> </w:t>
      </w:r>
      <w:r w:rsidR="00706D93" w:rsidRPr="00A44B82">
        <w:fldChar w:fldCharType="begin"/>
      </w:r>
      <w:r w:rsidR="00A44B82" w:rsidRPr="00A44B82">
        <w:instrText xml:space="preserve"> ADDIN EN.CITE &lt;EndNote&gt;&lt;Cite ExcludeAuth="1"&gt;&lt;Author&gt;Oversby&lt;/Author&gt;&lt;Year&gt;1996&lt;/Year&gt;&lt;IDText&gt;The ionic bond&lt;/IDText&gt;&lt;DisplayText&gt;(1996)&lt;/DisplayText&gt;&lt;record&gt;&lt;titles&gt;&lt;title&gt;The ionic bond&lt;/title&gt;&lt;secondary-title&gt;Education in Chemistry&lt;/secondary-title&gt;&lt;/titles&gt;&lt;pages&gt;37-38&lt;/pages&gt;&lt;number&gt;2&lt;/number&gt;&lt;contributors&gt;&lt;authors&gt;&lt;author&gt;Oversby, John&lt;/author&gt;&lt;/authors&gt;&lt;/contributors&gt;&lt;added-date format="utc"&gt;1606486141&lt;/added-date&gt;&lt;ref-type name="Journal Article"&gt;17&lt;/ref-type&gt;&lt;dates&gt;&lt;year&gt;1996&lt;/year&gt;&lt;/dates&gt;&lt;rec-number&gt;141&lt;/rec-number&gt;&lt;last-updated-date format="utc"&gt;1606486228&lt;/last-updated-date&gt;&lt;volume&gt;33&lt;/volume&gt;&lt;/record&gt;&lt;/Cite&gt;&lt;/EndNote&gt;</w:instrText>
      </w:r>
      <w:r w:rsidR="00706D93" w:rsidRPr="00A44B82">
        <w:fldChar w:fldCharType="separate"/>
      </w:r>
      <w:r w:rsidR="00A44B82" w:rsidRPr="00A44B82">
        <w:rPr>
          <w:noProof/>
        </w:rPr>
        <w:t>(1996)</w:t>
      </w:r>
      <w:r w:rsidR="00706D93" w:rsidRPr="00A44B82">
        <w:fldChar w:fldCharType="end"/>
      </w:r>
      <w:r>
        <w:t xml:space="preserve"> which found that even after university teaching some post-graduate trainee teachers considered some alternative conceptions about ionic bonding to be acceptable. A</w:t>
      </w:r>
      <w:r w:rsidR="009C168C">
        <w:t>s</w:t>
      </w:r>
      <w:r>
        <w:t xml:space="preserve"> discussed in a paper by Taber, Tsaparlis and </w:t>
      </w:r>
      <w:r>
        <w:rPr>
          <w:noProof/>
        </w:rPr>
        <w:t>Nakiboğlu</w:t>
      </w:r>
      <w:r>
        <w:t xml:space="preserve"> </w:t>
      </w:r>
      <w:r>
        <w:fldChar w:fldCharType="begin"/>
      </w:r>
      <w:r>
        <w:instrText xml:space="preserve"> ADDIN EN.CITE &lt;EndNote&gt;&lt;Cite ExcludeAuth="1"&gt;&lt;Author&gt;Taber&lt;/Author&gt;&lt;Year&gt;2012&lt;/Year&gt;&lt;IDText&gt;Student conceptions of ionic bonding: Patterns of thinking across three European contexts&lt;/IDText&gt;&lt;DisplayText&gt;(2012)&lt;/DisplayText&gt;&lt;record&gt;&lt;titles&gt;&lt;title&gt;Student conceptions of ionic bonding: Patterns of thinking across three European contexts&lt;/title&gt;&lt;secondary-title&gt;Internationl Journal of Science Education&lt;/secondary-title&gt;&lt;/titles&gt;&lt;pages&gt;2843-2873&lt;/pages&gt;&lt;number&gt;18&lt;/number&gt;&lt;contributors&gt;&lt;authors&gt;&lt;author&gt;Taber, Keith S.&lt;/author&gt;&lt;author&gt;Tsaparlis, Georgios&lt;/author&gt;&lt;author&gt;Nakibo  ğlu, Canan&lt;/author&gt;&lt;/authors&gt;&lt;/contributors&gt;&lt;added-date format="utc"&gt;1604665613&lt;/added-date&gt;&lt;ref-type name="Journal Article"&gt;17&lt;/ref-type&gt;&lt;dates&gt;&lt;year&gt;2012&lt;/year&gt;&lt;/dates&gt;&lt;rec-number&gt;137&lt;/rec-number&gt;&lt;last-updated-date format="utc"&gt;1604665973&lt;/last-updated-date&gt;&lt;volume&gt;34&lt;/volume&gt;&lt;/record&gt;&lt;/Cite&gt;&lt;/EndNote&gt;</w:instrText>
      </w:r>
      <w:r>
        <w:fldChar w:fldCharType="separate"/>
      </w:r>
      <w:r>
        <w:rPr>
          <w:noProof/>
        </w:rPr>
        <w:t>(2012)</w:t>
      </w:r>
      <w:r>
        <w:fldChar w:fldCharType="end"/>
      </w:r>
      <w:r>
        <w:t xml:space="preserve"> the key misunderstanding was that an ionic bond only exists where an electron has been transferred. This leads to the further alternative conception that where electron transfer has not occurred, ions were held together by </w:t>
      </w:r>
      <w:r w:rsidR="009C168C">
        <w:t>“forces of attraction”</w:t>
      </w:r>
      <w:r>
        <w:t xml:space="preserve"> and not bonds. The trainee teachers also incorrectly deduced that ions could only bond to the number of counter ions allowed by their valenc</w:t>
      </w:r>
      <w:r w:rsidR="009C168C">
        <w:t>y.</w:t>
      </w:r>
    </w:p>
    <w:bookmarkEnd w:id="0"/>
    <w:p w14:paraId="7CD43429" w14:textId="77777777"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73E209B2" w14:textId="209F3413" w:rsidR="00E252BE" w:rsidRPr="00816065" w:rsidRDefault="00E252BE" w:rsidP="00E252BE">
      <w:pPr>
        <w:spacing w:after="180"/>
        <w:rPr>
          <w:rFonts w:cstheme="minorHAnsi"/>
          <w:b/>
        </w:rPr>
      </w:pPr>
      <w:r w:rsidRPr="00816065">
        <w:rPr>
          <w:rFonts w:cstheme="minorHAnsi"/>
        </w:rPr>
        <w:t>Students should complete the questions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r w:rsidRPr="00816065">
        <w:rPr>
          <w:rFonts w:cstheme="minorHAnsi"/>
        </w:rPr>
        <w:t>The follow</w:t>
      </w:r>
      <w:r w:rsidR="00A44B82">
        <w:rPr>
          <w:rFonts w:cstheme="minorHAnsi"/>
        </w:rPr>
        <w:t>-</w:t>
      </w:r>
      <w:r w:rsidRPr="00816065">
        <w:rPr>
          <w:rFonts w:cstheme="minorHAnsi"/>
        </w:rPr>
        <w:t>on question will give you insights into how they are thinking and highlight specific misconceptions that some may hold.</w:t>
      </w:r>
    </w:p>
    <w:p w14:paraId="419AD4CB" w14:textId="77777777" w:rsidR="00E252BE" w:rsidRPr="00816065" w:rsidRDefault="00E252BE" w:rsidP="00E252B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14:paraId="6BE25592" w14:textId="77777777" w:rsidR="00E252BE" w:rsidRPr="00816065" w:rsidRDefault="00E252BE" w:rsidP="00E252BE">
      <w:pPr>
        <w:spacing w:after="180"/>
        <w:rPr>
          <w:rFonts w:cstheme="minorHAnsi"/>
          <w:i/>
        </w:rPr>
      </w:pPr>
      <w:r w:rsidRPr="00816065">
        <w:rPr>
          <w:rFonts w:cstheme="minorHAnsi"/>
          <w:i/>
        </w:rPr>
        <w:t>Differentiation</w:t>
      </w:r>
    </w:p>
    <w:p w14:paraId="64F9BC78" w14:textId="169D8B6E" w:rsidR="00E252BE" w:rsidRPr="00816065" w:rsidRDefault="00E252BE" w:rsidP="00E252BE">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w:t>
      </w:r>
      <w:r w:rsidR="00A44B82">
        <w:rPr>
          <w:rFonts w:cstheme="minorHAnsi"/>
        </w:rPr>
        <w:t>,</w:t>
      </w:r>
      <w:r w:rsidRPr="00816065">
        <w:rPr>
          <w:rFonts w:cstheme="minorHAnsi"/>
        </w:rPr>
        <w:t xml:space="preserve"> it may be more appropriate for a teaching assistant to read for one or two students.</w:t>
      </w:r>
    </w:p>
    <w:p w14:paraId="4214841C" w14:textId="77777777"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281D0BED" w14:textId="2AD3B024" w:rsidR="00BF6C8A" w:rsidRDefault="00364CBF" w:rsidP="00364CBF">
      <w:pPr>
        <w:pStyle w:val="ListParagraph"/>
        <w:numPr>
          <w:ilvl w:val="0"/>
          <w:numId w:val="4"/>
        </w:numPr>
        <w:spacing w:after="180"/>
      </w:pPr>
      <w:r>
        <w:t>B</w:t>
      </w:r>
      <w:r>
        <w:tab/>
        <w:t>b.</w:t>
      </w:r>
      <w:r w:rsidR="009C168C">
        <w:t xml:space="preserve">    </w:t>
      </w:r>
      <w:r w:rsidR="003C14A0">
        <w:t>B</w:t>
      </w:r>
    </w:p>
    <w:p w14:paraId="1213B891" w14:textId="77777777" w:rsidR="00A44B82" w:rsidRDefault="00A44B82" w:rsidP="00BF6C8A">
      <w:pPr>
        <w:spacing w:after="180"/>
        <w:rPr>
          <w:b/>
          <w:color w:val="E36C0A" w:themeColor="accent6" w:themeShade="BF"/>
          <w:sz w:val="24"/>
        </w:rPr>
      </w:pPr>
    </w:p>
    <w:p w14:paraId="7D5F5032" w14:textId="34FABC39" w:rsidR="006A4440" w:rsidRPr="00323334" w:rsidRDefault="004C5D20" w:rsidP="00BF6C8A">
      <w:pPr>
        <w:spacing w:after="180"/>
        <w:rPr>
          <w:b/>
          <w:color w:val="E36C0A" w:themeColor="accent6" w:themeShade="BF"/>
          <w:sz w:val="24"/>
        </w:rPr>
      </w:pPr>
      <w:r w:rsidRPr="00323334">
        <w:rPr>
          <w:b/>
          <w:color w:val="E36C0A" w:themeColor="accent6" w:themeShade="BF"/>
          <w:sz w:val="24"/>
        </w:rPr>
        <w:lastRenderedPageBreak/>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4C948AD8" w14:textId="7C426B4B" w:rsidR="004F039C" w:rsidRPr="00706D93" w:rsidRDefault="00A80435" w:rsidP="006A4440">
      <w:pPr>
        <w:spacing w:after="180"/>
      </w:pPr>
      <w:r w:rsidRPr="00706D93">
        <w:t>A student who thinks that statement A is correct in part a may agree with A,</w:t>
      </w:r>
      <w:r w:rsidR="009C168C">
        <w:t xml:space="preserve"> </w:t>
      </w:r>
      <w:r w:rsidRPr="00706D93">
        <w:t xml:space="preserve">C </w:t>
      </w:r>
      <w:r w:rsidR="00706D93" w:rsidRPr="00706D93">
        <w:t>or</w:t>
      </w:r>
      <w:r w:rsidRPr="00706D93">
        <w:t xml:space="preserve"> D in part b.  The combination of options selected may be used to provide more information</w:t>
      </w:r>
      <w:r w:rsidR="00212911">
        <w:t xml:space="preserve"> students’ thinking</w:t>
      </w:r>
      <w:r w:rsidRPr="00706D93">
        <w:t>. For example</w:t>
      </w:r>
      <w:r w:rsidR="00706D93" w:rsidRPr="00706D93">
        <w:t>,</w:t>
      </w:r>
      <w:r w:rsidRPr="00706D93">
        <w:t xml:space="preserve"> if a student selects C only they may just have a misunderstanding about the link between charge and ionic bonding but if they also select A it will reveal a misconception about the nature of an ionic bond. Put together A C and D form an alternative explanation to justify the incorrect answering of part a. </w:t>
      </w:r>
    </w:p>
    <w:p w14:paraId="58C31389" w14:textId="52F29CFE" w:rsidR="00A80435" w:rsidRDefault="004F039C" w:rsidP="006A4440">
      <w:pPr>
        <w:spacing w:after="180"/>
      </w:pPr>
      <w:r w:rsidRPr="004F039C">
        <w:t xml:space="preserve">If students have </w:t>
      </w:r>
      <w:r w:rsidR="001E4950">
        <w:t>misunderstanding</w:t>
      </w:r>
      <w:r w:rsidRPr="004F039C">
        <w:t xml:space="preserve">s about </w:t>
      </w:r>
      <w:r w:rsidR="00A80435">
        <w:t xml:space="preserve">what determines the number of ionic bonds formed by an ion it may help to show students diagrams of a range of ionic lattice structures. This </w:t>
      </w:r>
      <w:r w:rsidR="009C168C">
        <w:t xml:space="preserve">could </w:t>
      </w:r>
      <w:r w:rsidR="00A80435">
        <w:t>be of benefit to students intending to study chemistry further as these ideas will be met later when learning about unit cells and coordination numbers.</w:t>
      </w:r>
    </w:p>
    <w:p w14:paraId="799F63E5" w14:textId="3EFBB106" w:rsidR="005F1A7B" w:rsidRDefault="004F039C" w:rsidP="006A4440">
      <w:pPr>
        <w:spacing w:after="180"/>
      </w:pPr>
      <w:r>
        <w:t xml:space="preserve"> </w:t>
      </w:r>
      <w:r w:rsidRPr="00706D93">
        <w:t xml:space="preserve">The following </w:t>
      </w:r>
      <w:r w:rsidR="005F1A7B" w:rsidRPr="00706D93">
        <w:t xml:space="preserve">BEST </w:t>
      </w:r>
      <w:r w:rsidR="004C5D20" w:rsidRPr="00706D93">
        <w:t xml:space="preserve">‘response </w:t>
      </w:r>
      <w:r w:rsidR="00C1460B" w:rsidRPr="00706D93">
        <w:t>activities</w:t>
      </w:r>
      <w:r w:rsidR="004C5D20" w:rsidRPr="00706D93">
        <w:t>’</w:t>
      </w:r>
      <w:r w:rsidR="005F1A7B" w:rsidRPr="00706D93">
        <w:t xml:space="preserve"> </w:t>
      </w:r>
      <w:r w:rsidR="004C5D20" w:rsidRPr="00706D93">
        <w:t>c</w:t>
      </w:r>
      <w:r w:rsidR="005F1A7B" w:rsidRPr="00706D93">
        <w:t xml:space="preserve">ould </w:t>
      </w:r>
      <w:r w:rsidR="004C5D20" w:rsidRPr="00706D93">
        <w:t>be used in follow-up to this diagnostic question</w:t>
      </w:r>
      <w:r w:rsidRPr="00706D93">
        <w:t>:</w:t>
      </w:r>
    </w:p>
    <w:p w14:paraId="72C849D1" w14:textId="7497FF07" w:rsidR="00A6111E" w:rsidRPr="00A6111E" w:rsidRDefault="00F702AF" w:rsidP="00402E34">
      <w:pPr>
        <w:pStyle w:val="ListParagraph"/>
        <w:numPr>
          <w:ilvl w:val="0"/>
          <w:numId w:val="1"/>
        </w:numPr>
        <w:spacing w:after="180"/>
      </w:pPr>
      <w:r>
        <w:t>Comparing lattices</w:t>
      </w:r>
    </w:p>
    <w:p w14:paraId="08C4BA0F"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7E2290E9" w14:textId="36A394FB" w:rsidR="00D278E8" w:rsidRDefault="00D278E8" w:rsidP="00E172C6">
      <w:pPr>
        <w:spacing w:after="180"/>
      </w:pPr>
      <w:r>
        <w:t xml:space="preserve">Developed </w:t>
      </w:r>
      <w:r w:rsidR="0015356E">
        <w:t xml:space="preserve">by </w:t>
      </w:r>
      <w:r w:rsidR="00E252BE">
        <w:t>Helen Harden</w:t>
      </w:r>
      <w:r w:rsidR="0015356E">
        <w:t xml:space="preserve"> (UYSEG)</w:t>
      </w:r>
    </w:p>
    <w:p w14:paraId="0F1E3515" w14:textId="6A613E08" w:rsidR="00CC78A5" w:rsidRDefault="00D278E8" w:rsidP="00E172C6">
      <w:pPr>
        <w:spacing w:after="180"/>
      </w:pPr>
      <w:r w:rsidRPr="0045323E">
        <w:t xml:space="preserve">Images: </w:t>
      </w:r>
      <w:r w:rsidR="00E252BE">
        <w:t xml:space="preserve">Helen Harden </w:t>
      </w:r>
      <w:r w:rsidR="00F702AF">
        <w:t xml:space="preserve">and Peter Fairhurst </w:t>
      </w:r>
      <w:r w:rsidR="00E252BE">
        <w:t>(UYSEG)</w:t>
      </w:r>
      <w:r w:rsidR="003162A9">
        <w:t xml:space="preserve"> </w:t>
      </w:r>
    </w:p>
    <w:p w14:paraId="14E7129D" w14:textId="77777777" w:rsidR="00B46FF9" w:rsidRDefault="003117F6" w:rsidP="00E24309">
      <w:pPr>
        <w:spacing w:after="180"/>
        <w:rPr>
          <w:b/>
          <w:color w:val="E36C0A" w:themeColor="accent6" w:themeShade="BF"/>
          <w:sz w:val="24"/>
        </w:rPr>
      </w:pPr>
      <w:r w:rsidRPr="00323334">
        <w:rPr>
          <w:b/>
          <w:color w:val="E36C0A" w:themeColor="accent6" w:themeShade="BF"/>
          <w:sz w:val="24"/>
        </w:rPr>
        <w:t>References</w:t>
      </w:r>
    </w:p>
    <w:p w14:paraId="362714C2" w14:textId="77777777" w:rsidR="00A44B82" w:rsidRPr="00A44B82" w:rsidRDefault="00B4649C" w:rsidP="00A44B82">
      <w:pPr>
        <w:pStyle w:val="EndNoteBibliography"/>
      </w:pPr>
      <w:r>
        <w:fldChar w:fldCharType="begin"/>
      </w:r>
      <w:r>
        <w:instrText xml:space="preserve"> ADDIN EN.REFLIST </w:instrText>
      </w:r>
      <w:r>
        <w:fldChar w:fldCharType="separate"/>
      </w:r>
      <w:r w:rsidR="00A44B82" w:rsidRPr="00A44B82">
        <w:t xml:space="preserve">Oversby, J. (1996). The ionic bond. </w:t>
      </w:r>
      <w:r w:rsidR="00A44B82" w:rsidRPr="00A44B82">
        <w:rPr>
          <w:i/>
        </w:rPr>
        <w:t>Education in Chemistry,</w:t>
      </w:r>
      <w:r w:rsidR="00A44B82" w:rsidRPr="00A44B82">
        <w:t xml:space="preserve"> 33(2)</w:t>
      </w:r>
      <w:r w:rsidR="00A44B82" w:rsidRPr="00A44B82">
        <w:rPr>
          <w:b/>
        </w:rPr>
        <w:t>,</w:t>
      </w:r>
      <w:r w:rsidR="00A44B82" w:rsidRPr="00A44B82">
        <w:t xml:space="preserve"> 37-38.</w:t>
      </w:r>
    </w:p>
    <w:p w14:paraId="563AF5B7" w14:textId="77777777" w:rsidR="00A44B82" w:rsidRPr="00A44B82" w:rsidRDefault="00A44B82" w:rsidP="00A44B82">
      <w:pPr>
        <w:pStyle w:val="EndNoteBibliography"/>
      </w:pPr>
      <w:r w:rsidRPr="00A44B82">
        <w:t xml:space="preserve">Taber, K. S. and Coll, R. K. (2002). Chemical Education: Towards Research-based Practice. In Gilbert, J. K., DeJong, O., Justi, R., Treagst, D. F. &amp; Van Driel, J. H. (eds.) </w:t>
      </w:r>
      <w:r w:rsidRPr="00A44B82">
        <w:rPr>
          <w:i/>
        </w:rPr>
        <w:t>Chemical Education: Towards Research-based Practice.</w:t>
      </w:r>
      <w:r w:rsidRPr="00A44B82">
        <w:t xml:space="preserve"> Dortrecht: Kluwer Academic Publishers.</w:t>
      </w:r>
    </w:p>
    <w:p w14:paraId="2C5F505D" w14:textId="77777777" w:rsidR="00A44B82" w:rsidRPr="00A44B82" w:rsidRDefault="00A44B82" w:rsidP="00A44B82">
      <w:pPr>
        <w:pStyle w:val="EndNoteBibliography"/>
      </w:pPr>
      <w:r w:rsidRPr="00A44B82">
        <w:t xml:space="preserve">Taber, K. S., Tsaparlis, G. and Nakibo  ğlu, C. (2012). Student conceptions of ionic bonding: Patterns of thinking across three European contexts. </w:t>
      </w:r>
      <w:r w:rsidRPr="00A44B82">
        <w:rPr>
          <w:i/>
        </w:rPr>
        <w:t>Internationl Journal of Science Education,</w:t>
      </w:r>
      <w:r w:rsidRPr="00A44B82">
        <w:t xml:space="preserve"> 34(18)</w:t>
      </w:r>
      <w:r w:rsidRPr="00A44B82">
        <w:rPr>
          <w:b/>
        </w:rPr>
        <w:t>,</w:t>
      </w:r>
      <w:r w:rsidRPr="00A44B82">
        <w:t xml:space="preserve"> 2843-2873.</w:t>
      </w:r>
    </w:p>
    <w:p w14:paraId="7FC1DC69" w14:textId="7CC4FE5E" w:rsidR="0067031A" w:rsidRPr="0067031A" w:rsidRDefault="00B4649C" w:rsidP="00E24309">
      <w:pPr>
        <w:spacing w:after="180"/>
      </w:pPr>
      <w:r>
        <w:fldChar w:fldCharType="end"/>
      </w:r>
    </w:p>
    <w:sectPr w:rsidR="0067031A" w:rsidRPr="0067031A"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585F3D" w14:textId="77777777" w:rsidR="00D42ABE" w:rsidRDefault="00D42ABE" w:rsidP="000B473B">
      <w:r>
        <w:separator/>
      </w:r>
    </w:p>
  </w:endnote>
  <w:endnote w:type="continuationSeparator" w:id="0">
    <w:p w14:paraId="33E7874D" w14:textId="77777777" w:rsidR="00D42ABE" w:rsidRDefault="00D42ABE"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766323"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3481432F" wp14:editId="5DFB2788">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053FB6"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3162A9">
      <w:rPr>
        <w:noProof/>
      </w:rPr>
      <w:t>1</w:t>
    </w:r>
    <w:r>
      <w:rPr>
        <w:noProof/>
      </w:rPr>
      <w:fldChar w:fldCharType="end"/>
    </w:r>
  </w:p>
  <w:p w14:paraId="70C62069"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67031A">
      <w:rPr>
        <w:sz w:val="16"/>
        <w:szCs w:val="16"/>
      </w:rPr>
      <w:t>document</w:t>
    </w:r>
    <w:r>
      <w:rPr>
        <w:sz w:val="16"/>
        <w:szCs w:val="16"/>
      </w:rPr>
      <w:t xml:space="preserve"> may have been edited. Download the original from </w:t>
    </w:r>
    <w:r w:rsidRPr="00ED4562">
      <w:rPr>
        <w:b/>
        <w:sz w:val="16"/>
        <w:szCs w:val="16"/>
      </w:rPr>
      <w:t>www.BestEvidenceScienceTeaching.org</w:t>
    </w:r>
  </w:p>
  <w:p w14:paraId="7BD64F28" w14:textId="77777777" w:rsidR="00F12C3B" w:rsidRPr="00201AC2" w:rsidRDefault="001E4950" w:rsidP="001E4950">
    <w:pPr>
      <w:pStyle w:val="Footer"/>
      <w:rPr>
        <w:sz w:val="16"/>
        <w:szCs w:val="16"/>
      </w:rPr>
    </w:pPr>
    <w:r w:rsidRPr="001E4950">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1B65C9" w14:textId="77777777" w:rsidR="00D42ABE" w:rsidRDefault="00D42ABE" w:rsidP="000B473B">
      <w:r>
        <w:separator/>
      </w:r>
    </w:p>
  </w:footnote>
  <w:footnote w:type="continuationSeparator" w:id="0">
    <w:p w14:paraId="421F4FDF" w14:textId="77777777" w:rsidR="00D42ABE" w:rsidRDefault="00D42ABE"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6E143D"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0FBDF771" wp14:editId="05CA5C08">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3F39584D" wp14:editId="15FD610F">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47D6C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ZuVg28sBAAB9AwAADgAAAAAA&#10;AAAAAAAAAAAuAgAAZHJzL2Uyb0RvYy54bWxQSwECLQAUAAYACAAAACEABiBlItwAAAALAQAADwAA&#10;AAAAAAAAAAAAAAAlBAAAZHJzL2Rvd25yZXYueG1sUEsFBgAAAAAEAAQA8wAAAC4FA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51D6F2"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072874DC" wp14:editId="3617D757">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4BAD0005" wp14:editId="46E68A5F">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DE706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HCPOiMsBAAB9AwAADgAAAAAA&#10;AAAAAAAAAAAuAgAAZHJzL2Uyb0RvYy54bWxQSwECLQAUAAYACAAAACEABiBlItwAAAALAQAADwAA&#10;AAAAAAAAAAAAAAAlBAAAZHJzL2Rvd25yZXYueG1sUEsFBgAAAAAEAAQA8wAAAC4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7323C"/>
    <w:multiLevelType w:val="hybridMultilevel"/>
    <w:tmpl w:val="6CB847A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D91706"/>
    <w:rsid w:val="00015578"/>
    <w:rsid w:val="00024731"/>
    <w:rsid w:val="00026DEC"/>
    <w:rsid w:val="000505CA"/>
    <w:rsid w:val="0006006C"/>
    <w:rsid w:val="0007651D"/>
    <w:rsid w:val="0009089A"/>
    <w:rsid w:val="000947E2"/>
    <w:rsid w:val="00095E04"/>
    <w:rsid w:val="000B45C3"/>
    <w:rsid w:val="000B473B"/>
    <w:rsid w:val="000D0E89"/>
    <w:rsid w:val="000E2689"/>
    <w:rsid w:val="00141EB2"/>
    <w:rsid w:val="00142613"/>
    <w:rsid w:val="00144DA7"/>
    <w:rsid w:val="0015356E"/>
    <w:rsid w:val="00161D3F"/>
    <w:rsid w:val="001915D4"/>
    <w:rsid w:val="001A1FED"/>
    <w:rsid w:val="001A40E2"/>
    <w:rsid w:val="001C4805"/>
    <w:rsid w:val="001E4950"/>
    <w:rsid w:val="00201AC2"/>
    <w:rsid w:val="00212911"/>
    <w:rsid w:val="00214608"/>
    <w:rsid w:val="0021607B"/>
    <w:rsid w:val="002178AC"/>
    <w:rsid w:val="00222999"/>
    <w:rsid w:val="0022547C"/>
    <w:rsid w:val="0023547E"/>
    <w:rsid w:val="00242736"/>
    <w:rsid w:val="0025410A"/>
    <w:rsid w:val="00264512"/>
    <w:rsid w:val="0027553E"/>
    <w:rsid w:val="0028012F"/>
    <w:rsid w:val="002828DF"/>
    <w:rsid w:val="00287876"/>
    <w:rsid w:val="00292C53"/>
    <w:rsid w:val="00294E22"/>
    <w:rsid w:val="002C22EA"/>
    <w:rsid w:val="002C59BA"/>
    <w:rsid w:val="00301AA9"/>
    <w:rsid w:val="003117F6"/>
    <w:rsid w:val="003162A9"/>
    <w:rsid w:val="00323334"/>
    <w:rsid w:val="00336AC9"/>
    <w:rsid w:val="003533B8"/>
    <w:rsid w:val="00364CBF"/>
    <w:rsid w:val="003752BE"/>
    <w:rsid w:val="003A346A"/>
    <w:rsid w:val="003B2917"/>
    <w:rsid w:val="003B541B"/>
    <w:rsid w:val="003C14A0"/>
    <w:rsid w:val="003E2B2F"/>
    <w:rsid w:val="003E6046"/>
    <w:rsid w:val="003F16F9"/>
    <w:rsid w:val="004022D6"/>
    <w:rsid w:val="00402E34"/>
    <w:rsid w:val="00430C1F"/>
    <w:rsid w:val="00442595"/>
    <w:rsid w:val="0045323E"/>
    <w:rsid w:val="004B0EE1"/>
    <w:rsid w:val="004C5D20"/>
    <w:rsid w:val="004D0D83"/>
    <w:rsid w:val="004E1DF1"/>
    <w:rsid w:val="004E5592"/>
    <w:rsid w:val="004F039C"/>
    <w:rsid w:val="0050055B"/>
    <w:rsid w:val="00524710"/>
    <w:rsid w:val="00532016"/>
    <w:rsid w:val="00555342"/>
    <w:rsid w:val="005560E2"/>
    <w:rsid w:val="005A452E"/>
    <w:rsid w:val="005A6EE7"/>
    <w:rsid w:val="005F1A7B"/>
    <w:rsid w:val="006355D8"/>
    <w:rsid w:val="00642ECD"/>
    <w:rsid w:val="006502A0"/>
    <w:rsid w:val="0067031A"/>
    <w:rsid w:val="006772F5"/>
    <w:rsid w:val="00695159"/>
    <w:rsid w:val="006A4440"/>
    <w:rsid w:val="006B0615"/>
    <w:rsid w:val="006D166B"/>
    <w:rsid w:val="006F3279"/>
    <w:rsid w:val="006F6C6B"/>
    <w:rsid w:val="007003B9"/>
    <w:rsid w:val="00704AEE"/>
    <w:rsid w:val="00706D93"/>
    <w:rsid w:val="00722F9A"/>
    <w:rsid w:val="00754539"/>
    <w:rsid w:val="00781BC6"/>
    <w:rsid w:val="007A3C86"/>
    <w:rsid w:val="007A683E"/>
    <w:rsid w:val="007A748B"/>
    <w:rsid w:val="007C26E1"/>
    <w:rsid w:val="007D1D65"/>
    <w:rsid w:val="007E0A9E"/>
    <w:rsid w:val="007E5309"/>
    <w:rsid w:val="007F5D5D"/>
    <w:rsid w:val="00800DE1"/>
    <w:rsid w:val="00813F47"/>
    <w:rsid w:val="00814856"/>
    <w:rsid w:val="00830B18"/>
    <w:rsid w:val="008450D6"/>
    <w:rsid w:val="00856FCA"/>
    <w:rsid w:val="00873B8C"/>
    <w:rsid w:val="00880E3B"/>
    <w:rsid w:val="008A405F"/>
    <w:rsid w:val="008B05C6"/>
    <w:rsid w:val="008C7F34"/>
    <w:rsid w:val="008E580C"/>
    <w:rsid w:val="0090047A"/>
    <w:rsid w:val="00925026"/>
    <w:rsid w:val="00931264"/>
    <w:rsid w:val="00942A4B"/>
    <w:rsid w:val="00961D59"/>
    <w:rsid w:val="009B2CE4"/>
    <w:rsid w:val="009B2D55"/>
    <w:rsid w:val="009C0343"/>
    <w:rsid w:val="009C168C"/>
    <w:rsid w:val="009E0D11"/>
    <w:rsid w:val="00A24A16"/>
    <w:rsid w:val="00A30E85"/>
    <w:rsid w:val="00A37D14"/>
    <w:rsid w:val="00A42C0B"/>
    <w:rsid w:val="00A44B82"/>
    <w:rsid w:val="00A6111E"/>
    <w:rsid w:val="00A6168B"/>
    <w:rsid w:val="00A62028"/>
    <w:rsid w:val="00A80435"/>
    <w:rsid w:val="00AA6236"/>
    <w:rsid w:val="00AB6AE7"/>
    <w:rsid w:val="00AD21F5"/>
    <w:rsid w:val="00B06225"/>
    <w:rsid w:val="00B23C7A"/>
    <w:rsid w:val="00B305F5"/>
    <w:rsid w:val="00B4649C"/>
    <w:rsid w:val="00B46FF9"/>
    <w:rsid w:val="00B47E1D"/>
    <w:rsid w:val="00B75483"/>
    <w:rsid w:val="00BA7952"/>
    <w:rsid w:val="00BB44B4"/>
    <w:rsid w:val="00BF0BBF"/>
    <w:rsid w:val="00BF6C8A"/>
    <w:rsid w:val="00C05571"/>
    <w:rsid w:val="00C1460B"/>
    <w:rsid w:val="00C246CE"/>
    <w:rsid w:val="00C54711"/>
    <w:rsid w:val="00C57FA2"/>
    <w:rsid w:val="00CC2E4D"/>
    <w:rsid w:val="00CC78A5"/>
    <w:rsid w:val="00CC7B16"/>
    <w:rsid w:val="00CE15FE"/>
    <w:rsid w:val="00D02E15"/>
    <w:rsid w:val="00D14F44"/>
    <w:rsid w:val="00D1718D"/>
    <w:rsid w:val="00D278E8"/>
    <w:rsid w:val="00D421E8"/>
    <w:rsid w:val="00D42ABE"/>
    <w:rsid w:val="00D44604"/>
    <w:rsid w:val="00D479B3"/>
    <w:rsid w:val="00D52283"/>
    <w:rsid w:val="00D524E5"/>
    <w:rsid w:val="00D72FEF"/>
    <w:rsid w:val="00D755FA"/>
    <w:rsid w:val="00D91706"/>
    <w:rsid w:val="00DC4A4E"/>
    <w:rsid w:val="00DD1874"/>
    <w:rsid w:val="00DD63BD"/>
    <w:rsid w:val="00DF05DB"/>
    <w:rsid w:val="00DF7E20"/>
    <w:rsid w:val="00E172C6"/>
    <w:rsid w:val="00E24309"/>
    <w:rsid w:val="00E252BE"/>
    <w:rsid w:val="00E53D82"/>
    <w:rsid w:val="00E76B31"/>
    <w:rsid w:val="00E9330A"/>
    <w:rsid w:val="00EE6B97"/>
    <w:rsid w:val="00F12C3B"/>
    <w:rsid w:val="00F26884"/>
    <w:rsid w:val="00F6719F"/>
    <w:rsid w:val="00F702AF"/>
    <w:rsid w:val="00F72ECC"/>
    <w:rsid w:val="00F8355F"/>
    <w:rsid w:val="00FA3196"/>
    <w:rsid w:val="00FA5B3A"/>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8FD816"/>
  <w15:docId w15:val="{634258D7-DEB2-485E-BFEE-B4DD8972D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B4649C"/>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B4649C"/>
    <w:rPr>
      <w:rFonts w:ascii="Calibri" w:hAnsi="Calibri" w:cs="Calibri"/>
      <w:noProof/>
      <w:lang w:val="en-US"/>
    </w:rPr>
  </w:style>
  <w:style w:type="paragraph" w:customStyle="1" w:styleId="EndNoteBibliography">
    <w:name w:val="EndNote Bibliography"/>
    <w:basedOn w:val="Normal"/>
    <w:link w:val="EndNoteBibliographyChar"/>
    <w:rsid w:val="00B4649C"/>
    <w:rPr>
      <w:rFonts w:ascii="Calibri" w:hAnsi="Calibri" w:cs="Calibri"/>
      <w:noProof/>
      <w:lang w:val="en-US"/>
    </w:rPr>
  </w:style>
  <w:style w:type="character" w:customStyle="1" w:styleId="EndNoteBibliographyChar">
    <w:name w:val="EndNote Bibliography Char"/>
    <w:basedOn w:val="DefaultParagraphFont"/>
    <w:link w:val="EndNoteBibliography"/>
    <w:rsid w:val="00B4649C"/>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ha\Documents\BEST\14%20to%2016\14%20to%2016%20templates\BEST_Template_Chemistry_D_Two-tier%20M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BEST_Template_Chemistry_D_Two-tier MC.dotx</Template>
  <TotalTime>1541</TotalTime>
  <Pages>3</Pages>
  <Words>1121</Words>
  <Characters>6395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9</cp:revision>
  <cp:lastPrinted>2017-02-24T16:20:00Z</cp:lastPrinted>
  <dcterms:created xsi:type="dcterms:W3CDTF">2020-11-13T13:15:00Z</dcterms:created>
  <dcterms:modified xsi:type="dcterms:W3CDTF">2020-12-03T15:26:00Z</dcterms:modified>
</cp:coreProperties>
</file>